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030" w:type="dxa"/>
        <w:tblInd w:w="378" w:type="dxa"/>
        <w:tblLook w:val="00BF"/>
      </w:tblPr>
      <w:tblGrid>
        <w:gridCol w:w="1710"/>
        <w:gridCol w:w="5400"/>
        <w:gridCol w:w="3960"/>
        <w:gridCol w:w="3960"/>
      </w:tblGrid>
      <w:tr w:rsidR="00B16569">
        <w:sdt>
          <w:sdtPr>
            <w:rPr>
              <w:rFonts w:ascii="Calibri" w:eastAsiaTheme="majorEastAsia" w:hAnsi="Calibri" w:cstheme="majorBidi"/>
              <w:b/>
              <w:color w:val="4F81BD" w:themeColor="accent1"/>
              <w:sz w:val="28"/>
            </w:rPr>
            <w:alias w:val="Title"/>
            <w:id w:val="8825280"/>
            <w:placeholder>
              <w:docPart w:val="AE4387B37C9E1A4BA953B11A0CCA8E5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15030" w:type="dxa"/>
                <w:gridSpan w:val="4"/>
              </w:tcPr>
              <w:p w:rsidR="00B16569" w:rsidRPr="00205540" w:rsidRDefault="00B16569" w:rsidP="00B16569">
                <w:pPr>
                  <w:ind w:right="-198"/>
                  <w:jc w:val="center"/>
                  <w:rPr>
                    <w:b/>
                    <w:sz w:val="28"/>
                  </w:rPr>
                </w:pPr>
                <w:r w:rsidRPr="00205540">
                  <w:rPr>
                    <w:rFonts w:ascii="Calibri" w:eastAsiaTheme="majorEastAsia" w:hAnsi="Calibri" w:cstheme="majorBidi"/>
                    <w:b/>
                    <w:color w:val="4F81BD" w:themeColor="accent1"/>
                    <w:sz w:val="28"/>
                  </w:rPr>
                  <w:t>Martha’s Vineyard Public Scho</w:t>
                </w:r>
                <w:r w:rsidR="00D3196F" w:rsidRPr="00205540">
                  <w:rPr>
                    <w:rFonts w:ascii="Calibri" w:eastAsiaTheme="majorEastAsia" w:hAnsi="Calibri" w:cstheme="majorBidi"/>
                    <w:b/>
                    <w:color w:val="4F81BD" w:themeColor="accent1"/>
                    <w:sz w:val="28"/>
                  </w:rPr>
                  <w:t>ols ELL Writing Rubric, Grades PreK-K</w:t>
                </w:r>
              </w:p>
            </w:tc>
          </w:sdtContent>
        </w:sdt>
      </w:tr>
      <w:tr w:rsidR="00D76DC4">
        <w:tc>
          <w:tcPr>
            <w:tcW w:w="1710" w:type="dxa"/>
          </w:tcPr>
          <w:p w:rsidR="00D76DC4" w:rsidRPr="00DC7E83" w:rsidRDefault="00D76DC4" w:rsidP="00DC7E83">
            <w:pPr>
              <w:ind w:left="-18"/>
              <w:rPr>
                <w:b/>
              </w:rPr>
            </w:pPr>
            <w:r w:rsidRPr="00DC7E83">
              <w:rPr>
                <w:b/>
              </w:rPr>
              <w:t>TASK LEVEL</w:t>
            </w:r>
          </w:p>
        </w:tc>
        <w:tc>
          <w:tcPr>
            <w:tcW w:w="5400" w:type="dxa"/>
            <w:shd w:val="clear" w:color="auto" w:fill="9BBB59" w:themeFill="accent3"/>
          </w:tcPr>
          <w:p w:rsidR="00D76DC4" w:rsidRPr="00DC7E83" w:rsidRDefault="00D76DC4" w:rsidP="002B5879">
            <w:pPr>
              <w:jc w:val="center"/>
              <w:rPr>
                <w:b/>
              </w:rPr>
            </w:pPr>
            <w:r w:rsidRPr="00DC7E83">
              <w:rPr>
                <w:b/>
              </w:rPr>
              <w:t>Linguistic Complexity</w:t>
            </w:r>
          </w:p>
        </w:tc>
        <w:tc>
          <w:tcPr>
            <w:tcW w:w="3960" w:type="dxa"/>
            <w:shd w:val="clear" w:color="auto" w:fill="F79646" w:themeFill="accent6"/>
          </w:tcPr>
          <w:p w:rsidR="00D76DC4" w:rsidRPr="00DC7E83" w:rsidRDefault="00D76DC4" w:rsidP="002B5879">
            <w:pPr>
              <w:jc w:val="center"/>
              <w:rPr>
                <w:b/>
              </w:rPr>
            </w:pPr>
            <w:r w:rsidRPr="00DC7E83">
              <w:rPr>
                <w:b/>
              </w:rPr>
              <w:t>Language Forms and Conventions</w:t>
            </w:r>
          </w:p>
        </w:tc>
        <w:tc>
          <w:tcPr>
            <w:tcW w:w="3960" w:type="dxa"/>
            <w:shd w:val="clear" w:color="auto" w:fill="FFFF00"/>
          </w:tcPr>
          <w:p w:rsidR="00D76DC4" w:rsidRPr="00DC7E83" w:rsidRDefault="00D76DC4" w:rsidP="002B5879">
            <w:pPr>
              <w:jc w:val="center"/>
              <w:rPr>
                <w:b/>
              </w:rPr>
            </w:pPr>
            <w:r w:rsidRPr="00DC7E83">
              <w:rPr>
                <w:b/>
              </w:rPr>
              <w:t>Vocabulary Usage</w:t>
            </w:r>
          </w:p>
        </w:tc>
      </w:tr>
      <w:tr w:rsidR="00D76DC4" w:rsidRPr="00DC7E83">
        <w:trPr>
          <w:trHeight w:val="2159"/>
        </w:trPr>
        <w:tc>
          <w:tcPr>
            <w:tcW w:w="1710" w:type="dxa"/>
          </w:tcPr>
          <w:p w:rsidR="00D76DC4" w:rsidRPr="00DC7E83" w:rsidRDefault="00D76DC4">
            <w:pPr>
              <w:rPr>
                <w:rFonts w:ascii="Arial" w:hAnsi="Arial"/>
                <w:sz w:val="22"/>
              </w:rPr>
            </w:pPr>
            <w:r w:rsidRPr="00DC7E83">
              <w:rPr>
                <w:rFonts w:ascii="Arial" w:hAnsi="Arial"/>
                <w:sz w:val="22"/>
              </w:rPr>
              <w:t xml:space="preserve">Level 1, Entering </w:t>
            </w:r>
          </w:p>
        </w:tc>
        <w:tc>
          <w:tcPr>
            <w:tcW w:w="5400" w:type="dxa"/>
            <w:shd w:val="clear" w:color="auto" w:fill="9BBB59" w:themeFill="accent3"/>
          </w:tcPr>
          <w:p w:rsidR="00D320F1" w:rsidRPr="00D320F1" w:rsidRDefault="00D3196F" w:rsidP="00DC7E83">
            <w:pPr>
              <w:pStyle w:val="NormalWeb"/>
              <w:numPr>
                <w:ilvl w:val="0"/>
                <w:numId w:val="9"/>
              </w:numPr>
              <w:spacing w:before="2" w:after="2"/>
              <w:ind w:left="342" w:hanging="450"/>
              <w:rPr>
                <w:rFonts w:ascii="Arial" w:hAnsi="Arial"/>
                <w:sz w:val="22"/>
              </w:rPr>
            </w:pPr>
            <w:r>
              <w:rPr>
                <w:rFonts w:ascii="Arial" w:hAnsi="Arial" w:cs="Times"/>
                <w:color w:val="141413"/>
                <w:sz w:val="22"/>
              </w:rPr>
              <w:t>Text contains clear evidence of successful attempts at writing at least 2 letters, of which one may display knowledge of sound/letter correspondence.</w:t>
            </w:r>
          </w:p>
          <w:p w:rsidR="00D320F1" w:rsidRPr="00D320F1" w:rsidRDefault="00D320F1" w:rsidP="00D320F1">
            <w:pPr>
              <w:pStyle w:val="NormalWeb"/>
              <w:spacing w:before="2" w:after="2"/>
              <w:ind w:left="-108"/>
              <w:rPr>
                <w:rFonts w:ascii="Arial" w:hAnsi="Arial"/>
                <w:sz w:val="22"/>
              </w:rPr>
            </w:pPr>
          </w:p>
          <w:p w:rsidR="00D76DC4" w:rsidRPr="00DC7E83" w:rsidRDefault="00D320F1" w:rsidP="00D320F1">
            <w:pPr>
              <w:pStyle w:val="NormalWeb"/>
              <w:spacing w:before="2" w:after="2"/>
              <w:ind w:left="-108"/>
              <w:rPr>
                <w:rFonts w:ascii="Arial" w:hAnsi="Arial"/>
                <w:sz w:val="22"/>
              </w:rPr>
            </w:pPr>
            <w:r>
              <w:rPr>
                <w:rFonts w:ascii="Arial" w:hAnsi="Arial" w:cs="Times"/>
                <w:color w:val="141413"/>
                <w:sz w:val="22"/>
              </w:rPr>
              <w:t>Can DO:</w:t>
            </w:r>
          </w:p>
          <w:p w:rsidR="00936EE4" w:rsidRPr="00936EE4" w:rsidRDefault="00936EE4" w:rsidP="00936EE4">
            <w:pPr>
              <w:numPr>
                <w:ilvl w:val="0"/>
                <w:numId w:val="18"/>
              </w:numPr>
              <w:rPr>
                <w:rFonts w:ascii="Times" w:hAnsi="Times"/>
                <w:sz w:val="22"/>
              </w:rPr>
            </w:pPr>
            <w:r w:rsidRPr="00936EE4">
              <w:rPr>
                <w:rFonts w:ascii="Times" w:hAnsi="Times"/>
                <w:sz w:val="22"/>
              </w:rPr>
              <w:t>Circle or underline</w:t>
            </w:r>
            <w:r w:rsidRPr="00936EE4">
              <w:rPr>
                <w:rFonts w:ascii="Times" w:hAnsi="Times"/>
                <w:sz w:val="22"/>
              </w:rPr>
              <w:br/>
              <w:t xml:space="preserve">pictures, symbols, and numbers </w:t>
            </w:r>
          </w:p>
          <w:p w:rsidR="00D76DC4" w:rsidRPr="00B92443" w:rsidRDefault="00936EE4" w:rsidP="00B92443">
            <w:pPr>
              <w:pStyle w:val="NormalWeb"/>
              <w:numPr>
                <w:ilvl w:val="0"/>
                <w:numId w:val="19"/>
              </w:numPr>
              <w:spacing w:before="2" w:after="2"/>
              <w:rPr>
                <w:sz w:val="22"/>
              </w:rPr>
            </w:pPr>
            <w:r w:rsidRPr="00936EE4">
              <w:rPr>
                <w:sz w:val="22"/>
              </w:rPr>
              <w:t>Make symbols, figures or letters from models and realia (e.g., straw, clay)</w:t>
            </w:r>
          </w:p>
        </w:tc>
        <w:tc>
          <w:tcPr>
            <w:tcW w:w="3960" w:type="dxa"/>
            <w:shd w:val="clear" w:color="auto" w:fill="F79646" w:themeFill="accent6"/>
          </w:tcPr>
          <w:p w:rsidR="00D320F1" w:rsidRDefault="00D3196F" w:rsidP="00C339A5">
            <w:pPr>
              <w:pStyle w:val="NormalWeb"/>
              <w:numPr>
                <w:ilvl w:val="0"/>
                <w:numId w:val="8"/>
              </w:numPr>
              <w:spacing w:before="2" w:after="2"/>
              <w:ind w:left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Poor letter formation quality may impede recognition of letters.</w:t>
            </w:r>
          </w:p>
          <w:p w:rsidR="00D76DC4" w:rsidRPr="00DC7E83" w:rsidRDefault="00D320F1" w:rsidP="00D320F1">
            <w:pPr>
              <w:pStyle w:val="NormalWeb"/>
              <w:spacing w:before="2" w:after="2"/>
              <w:ind w:left="-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Can DO:</w:t>
            </w:r>
          </w:p>
          <w:p w:rsidR="00936EE4" w:rsidRPr="00936EE4" w:rsidRDefault="00936EE4" w:rsidP="00936EE4">
            <w:pPr>
              <w:numPr>
                <w:ilvl w:val="0"/>
                <w:numId w:val="18"/>
              </w:numPr>
              <w:rPr>
                <w:rFonts w:ascii="Times" w:hAnsi="Times"/>
                <w:sz w:val="22"/>
              </w:rPr>
            </w:pPr>
            <w:r w:rsidRPr="00936EE4">
              <w:rPr>
                <w:rFonts w:ascii="Times" w:hAnsi="Times"/>
                <w:sz w:val="22"/>
              </w:rPr>
              <w:t xml:space="preserve">Trace figures and letters </w:t>
            </w:r>
          </w:p>
          <w:p w:rsidR="00936EE4" w:rsidRPr="00936EE4" w:rsidRDefault="00936EE4" w:rsidP="00936EE4">
            <w:pPr>
              <w:numPr>
                <w:ilvl w:val="0"/>
                <w:numId w:val="18"/>
              </w:numPr>
              <w:rPr>
                <w:rFonts w:ascii="Times" w:hAnsi="Times"/>
                <w:sz w:val="22"/>
              </w:rPr>
            </w:pPr>
            <w:r w:rsidRPr="00936EE4">
              <w:rPr>
                <w:rFonts w:ascii="Times" w:hAnsi="Times"/>
                <w:sz w:val="22"/>
              </w:rPr>
              <w:t xml:space="preserve">Draw pictures and scribble </w:t>
            </w:r>
          </w:p>
          <w:p w:rsidR="00D76DC4" w:rsidRPr="00DC7E83" w:rsidRDefault="00D76DC4" w:rsidP="00D76DC4">
            <w:pPr>
              <w:rPr>
                <w:rFonts w:ascii="Arial" w:hAnsi="Arial"/>
                <w:sz w:val="22"/>
              </w:rPr>
            </w:pPr>
          </w:p>
        </w:tc>
        <w:tc>
          <w:tcPr>
            <w:tcW w:w="3960" w:type="dxa"/>
            <w:shd w:val="clear" w:color="auto" w:fill="FFFF00"/>
          </w:tcPr>
          <w:p w:rsidR="00D3196F" w:rsidRDefault="00D3196F" w:rsidP="00D319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Times"/>
                <w:color w:val="141413"/>
                <w:sz w:val="22"/>
                <w:szCs w:val="20"/>
              </w:rPr>
            </w:pPr>
            <w:r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>• evidence of ability to write letters may be provided by any of the following:</w:t>
            </w:r>
          </w:p>
          <w:p w:rsidR="00D3196F" w:rsidRDefault="00D3196F" w:rsidP="00D319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Times"/>
                <w:color w:val="141413"/>
                <w:sz w:val="22"/>
                <w:szCs w:val="20"/>
              </w:rPr>
            </w:pPr>
            <w:r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>writing own names</w:t>
            </w:r>
          </w:p>
          <w:p w:rsidR="00D3196F" w:rsidRDefault="00D3196F" w:rsidP="00D319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Times"/>
                <w:color w:val="141413"/>
                <w:sz w:val="22"/>
                <w:szCs w:val="20"/>
              </w:rPr>
            </w:pPr>
            <w:r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>copied letter(s)</w:t>
            </w:r>
          </w:p>
          <w:p w:rsidR="00D3196F" w:rsidRDefault="00D3196F" w:rsidP="00D319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Times"/>
                <w:color w:val="141413"/>
                <w:sz w:val="22"/>
                <w:szCs w:val="20"/>
              </w:rPr>
            </w:pPr>
            <w:r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>random letter(s)</w:t>
            </w:r>
          </w:p>
          <w:p w:rsidR="00936EE4" w:rsidRDefault="00D3196F" w:rsidP="00936E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Times"/>
                <w:color w:val="141413"/>
                <w:sz w:val="22"/>
                <w:szCs w:val="20"/>
              </w:rPr>
            </w:pPr>
            <w:r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>traced letter(s)</w:t>
            </w:r>
          </w:p>
          <w:p w:rsidR="00D320F1" w:rsidRDefault="00D3196F" w:rsidP="00936E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Times"/>
                <w:color w:val="141413"/>
                <w:sz w:val="22"/>
                <w:szCs w:val="20"/>
              </w:rPr>
            </w:pPr>
            <w:r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>scribble writing</w:t>
            </w:r>
          </w:p>
          <w:p w:rsidR="00936EE4" w:rsidRPr="00936EE4" w:rsidRDefault="00D320F1" w:rsidP="00936E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Times"/>
                <w:color w:val="141413"/>
                <w:sz w:val="22"/>
                <w:szCs w:val="20"/>
              </w:rPr>
            </w:pPr>
            <w:r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>Can DO:</w:t>
            </w:r>
          </w:p>
          <w:p w:rsidR="00936EE4" w:rsidRPr="00936EE4" w:rsidRDefault="00936EE4" w:rsidP="00936EE4">
            <w:pPr>
              <w:numPr>
                <w:ilvl w:val="0"/>
                <w:numId w:val="18"/>
              </w:numPr>
              <w:rPr>
                <w:rFonts w:ascii="Times" w:hAnsi="Times"/>
                <w:sz w:val="22"/>
              </w:rPr>
            </w:pPr>
            <w:r w:rsidRPr="00936EE4">
              <w:rPr>
                <w:rFonts w:ascii="Times" w:hAnsi="Times"/>
                <w:sz w:val="22"/>
              </w:rPr>
              <w:t xml:space="preserve">Trace figures and letters </w:t>
            </w:r>
          </w:p>
          <w:p w:rsidR="00D76DC4" w:rsidRPr="00B92443" w:rsidRDefault="00936EE4" w:rsidP="00B92443">
            <w:pPr>
              <w:numPr>
                <w:ilvl w:val="0"/>
                <w:numId w:val="18"/>
              </w:numPr>
              <w:rPr>
                <w:rFonts w:ascii="Times" w:hAnsi="Times"/>
                <w:sz w:val="22"/>
              </w:rPr>
            </w:pPr>
            <w:r w:rsidRPr="00936EE4">
              <w:rPr>
                <w:rFonts w:ascii="Times" w:hAnsi="Times"/>
                <w:sz w:val="22"/>
              </w:rPr>
              <w:t xml:space="preserve">Draw pictures and scribble </w:t>
            </w:r>
          </w:p>
        </w:tc>
      </w:tr>
      <w:tr w:rsidR="00D76DC4" w:rsidRPr="00DC7E83">
        <w:tc>
          <w:tcPr>
            <w:tcW w:w="1710" w:type="dxa"/>
          </w:tcPr>
          <w:p w:rsidR="00D76DC4" w:rsidRPr="00DC7E83" w:rsidRDefault="00D76DC4">
            <w:pPr>
              <w:rPr>
                <w:rFonts w:ascii="Arial" w:hAnsi="Arial"/>
                <w:sz w:val="22"/>
              </w:rPr>
            </w:pPr>
            <w:r w:rsidRPr="00DC7E83">
              <w:rPr>
                <w:rFonts w:ascii="Arial" w:hAnsi="Arial"/>
                <w:sz w:val="22"/>
              </w:rPr>
              <w:t>Level 2, Emerging</w:t>
            </w:r>
          </w:p>
        </w:tc>
        <w:tc>
          <w:tcPr>
            <w:tcW w:w="5400" w:type="dxa"/>
            <w:shd w:val="clear" w:color="auto" w:fill="9BBB59" w:themeFill="accent3"/>
          </w:tcPr>
          <w:p w:rsidR="00D320F1" w:rsidRDefault="00D76DC4" w:rsidP="00D319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 w:rsidRPr="00DC7E83">
              <w:rPr>
                <w:rFonts w:ascii="Arial" w:hAnsi="Arial" w:cs="Times New Roman"/>
                <w:sz w:val="22"/>
                <w:szCs w:val="20"/>
              </w:rPr>
              <w:t>•</w:t>
            </w:r>
            <w:r w:rsidR="00D3196F">
              <w:rPr>
                <w:rFonts w:ascii="Arial" w:hAnsi="Arial" w:cs="Times"/>
                <w:color w:val="141413"/>
                <w:sz w:val="22"/>
                <w:szCs w:val="20"/>
              </w:rPr>
              <w:t xml:space="preserve"> Text contains at least 2 clear, independently produced examples of successful attempts at producing English sound/letter correspondence.</w:t>
            </w:r>
          </w:p>
          <w:p w:rsidR="00A8101D" w:rsidRDefault="00A8101D" w:rsidP="00D319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</w:p>
          <w:p w:rsidR="00A8101D" w:rsidRDefault="00D320F1" w:rsidP="00A8101D">
            <w:pPr>
              <w:pStyle w:val="NormalWeb"/>
              <w:spacing w:before="2" w:after="2"/>
              <w:rPr>
                <w:rFonts w:ascii="AGaramondPro" w:hAnsi="AGaramondPro"/>
              </w:rPr>
            </w:pPr>
            <w:r>
              <w:rPr>
                <w:rFonts w:ascii="AGaramondPro" w:hAnsi="AGaramondPro"/>
              </w:rPr>
              <w:t>Can DO:</w:t>
            </w:r>
          </w:p>
          <w:p w:rsidR="00A8101D" w:rsidRPr="00A8101D" w:rsidRDefault="00A8101D" w:rsidP="00A8101D">
            <w:pPr>
              <w:pStyle w:val="NormalWeb"/>
              <w:numPr>
                <w:ilvl w:val="0"/>
                <w:numId w:val="8"/>
              </w:numPr>
              <w:spacing w:before="2" w:after="2"/>
            </w:pPr>
            <w:r>
              <w:rPr>
                <w:rFonts w:ascii="AGaramondPro" w:hAnsi="AGaramondPro"/>
              </w:rPr>
              <w:t xml:space="preserve">Connect oral language to print (e.g., language experience) </w:t>
            </w:r>
          </w:p>
          <w:p w:rsidR="00A8101D" w:rsidRPr="00A8101D" w:rsidRDefault="00A8101D" w:rsidP="00A8101D">
            <w:pPr>
              <w:pStyle w:val="NormalWeb"/>
              <w:numPr>
                <w:ilvl w:val="0"/>
                <w:numId w:val="8"/>
              </w:numPr>
              <w:spacing w:before="2" w:after="2"/>
            </w:pPr>
            <w:r w:rsidRPr="00A8101D">
              <w:rPr>
                <w:rFonts w:eastAsiaTheme="minorEastAsia" w:cs="Times"/>
                <w:color w:val="141413"/>
              </w:rPr>
              <w:t>Copy icons of familiar environmental print</w:t>
            </w:r>
          </w:p>
          <w:p w:rsidR="00D76DC4" w:rsidRPr="00A8101D" w:rsidRDefault="00A8101D" w:rsidP="00A8101D">
            <w:pPr>
              <w:pStyle w:val="NormalWeb"/>
              <w:numPr>
                <w:ilvl w:val="0"/>
                <w:numId w:val="8"/>
              </w:numPr>
              <w:spacing w:before="2" w:after="2"/>
            </w:pPr>
            <w:r w:rsidRPr="00A8101D">
              <w:rPr>
                <w:rFonts w:eastAsiaTheme="minorEastAsia" w:cs="Times"/>
                <w:color w:val="141413"/>
              </w:rPr>
              <w:t>Draw objects from models and label with letters</w:t>
            </w:r>
          </w:p>
        </w:tc>
        <w:tc>
          <w:tcPr>
            <w:tcW w:w="3960" w:type="dxa"/>
            <w:shd w:val="clear" w:color="auto" w:fill="F79646" w:themeFill="accent6"/>
          </w:tcPr>
          <w:p w:rsidR="002944EB" w:rsidRDefault="002944EB" w:rsidP="006B62D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70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>
              <w:rPr>
                <w:rFonts w:ascii="Arial" w:hAnsi="Arial" w:cs="Times"/>
                <w:color w:val="141413"/>
                <w:sz w:val="22"/>
                <w:szCs w:val="20"/>
              </w:rPr>
              <w:t>Poor letter formation and/or lack of any type of boundaries within text may impede recognition of attempts of producing sound/letter correspondence.</w:t>
            </w:r>
          </w:p>
          <w:p w:rsidR="00D320F1" w:rsidRDefault="002944EB" w:rsidP="006B62D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70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>
              <w:rPr>
                <w:rFonts w:ascii="Arial" w:hAnsi="Arial" w:cs="Times"/>
                <w:color w:val="141413"/>
                <w:sz w:val="22"/>
                <w:szCs w:val="20"/>
              </w:rPr>
              <w:t>Observable influence of native language may be present.</w:t>
            </w:r>
          </w:p>
          <w:p w:rsidR="00A8101D" w:rsidRDefault="00A8101D" w:rsidP="006B62D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70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</w:p>
          <w:p w:rsidR="00A8101D" w:rsidRPr="00D320F1" w:rsidRDefault="00D320F1" w:rsidP="00D320F1">
            <w:pPr>
              <w:widowControl w:val="0"/>
              <w:tabs>
                <w:tab w:val="left" w:pos="560"/>
                <w:tab w:val="left" w:pos="70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8"/>
              <w:rPr>
                <w:rFonts w:ascii="Arial" w:hAnsi="Arial" w:cs="Times"/>
                <w:color w:val="141413"/>
                <w:sz w:val="22"/>
                <w:szCs w:val="20"/>
              </w:rPr>
            </w:pPr>
            <w:r>
              <w:rPr>
                <w:rFonts w:ascii="Arial" w:hAnsi="Arial" w:cs="Times"/>
                <w:color w:val="141413"/>
                <w:sz w:val="22"/>
                <w:szCs w:val="20"/>
              </w:rPr>
              <w:t>Can DO:</w:t>
            </w:r>
          </w:p>
          <w:p w:rsidR="00D76DC4" w:rsidRPr="006B62D7" w:rsidRDefault="00A8101D" w:rsidP="006B62D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70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>
              <w:rPr>
                <w:rFonts w:ascii="Times" w:hAnsi="Times" w:cs="Times"/>
                <w:color w:val="141413"/>
                <w:sz w:val="20"/>
                <w:szCs w:val="20"/>
              </w:rPr>
              <w:t>Reproduce letters, symbols, and numbers from models in context</w:t>
            </w:r>
          </w:p>
        </w:tc>
        <w:tc>
          <w:tcPr>
            <w:tcW w:w="3960" w:type="dxa"/>
            <w:shd w:val="clear" w:color="auto" w:fill="FFFF00"/>
          </w:tcPr>
          <w:p w:rsidR="002944EB" w:rsidRDefault="002944EB" w:rsidP="002944E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70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>
              <w:rPr>
                <w:rFonts w:ascii="Arial" w:hAnsi="Arial" w:cs="Times"/>
                <w:color w:val="141413"/>
                <w:sz w:val="22"/>
                <w:szCs w:val="20"/>
              </w:rPr>
              <w:t>Evidence of knowledge of sound/letter correspondence may be provided by attempts at any of the following:</w:t>
            </w:r>
          </w:p>
          <w:p w:rsidR="002944EB" w:rsidRDefault="002944EB" w:rsidP="002944E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70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>
              <w:rPr>
                <w:rFonts w:ascii="Arial" w:hAnsi="Arial" w:cs="Times"/>
                <w:color w:val="141413"/>
                <w:sz w:val="22"/>
                <w:szCs w:val="20"/>
              </w:rPr>
              <w:t>Beginning and ending word sounds</w:t>
            </w:r>
          </w:p>
          <w:p w:rsidR="002944EB" w:rsidRDefault="002944EB" w:rsidP="002944E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70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>
              <w:rPr>
                <w:rFonts w:ascii="Arial" w:hAnsi="Arial" w:cs="Times"/>
                <w:color w:val="141413"/>
                <w:sz w:val="22"/>
                <w:szCs w:val="20"/>
              </w:rPr>
              <w:t>Beginning and middle word sounds</w:t>
            </w:r>
          </w:p>
          <w:p w:rsidR="002944EB" w:rsidRDefault="002944EB" w:rsidP="002944E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70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>
              <w:rPr>
                <w:rFonts w:ascii="Arial" w:hAnsi="Arial" w:cs="Times"/>
                <w:color w:val="141413"/>
                <w:sz w:val="22"/>
                <w:szCs w:val="20"/>
              </w:rPr>
              <w:t>Middle and ending word sounds</w:t>
            </w:r>
          </w:p>
          <w:p w:rsidR="002944EB" w:rsidRDefault="002944EB" w:rsidP="002944E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70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>
              <w:rPr>
                <w:rFonts w:ascii="Arial" w:hAnsi="Arial" w:cs="Times"/>
                <w:color w:val="141413"/>
                <w:sz w:val="22"/>
                <w:szCs w:val="20"/>
              </w:rPr>
              <w:t>Beginning word sounds only</w:t>
            </w:r>
          </w:p>
          <w:p w:rsidR="002944EB" w:rsidRDefault="002944EB" w:rsidP="002944E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70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>
              <w:rPr>
                <w:rFonts w:ascii="Arial" w:hAnsi="Arial" w:cs="Times"/>
                <w:color w:val="141413"/>
                <w:sz w:val="22"/>
                <w:szCs w:val="20"/>
              </w:rPr>
              <w:t>A single sound representing a word</w:t>
            </w:r>
          </w:p>
          <w:p w:rsidR="002944EB" w:rsidRDefault="002944EB" w:rsidP="002944E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70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>
              <w:rPr>
                <w:rFonts w:ascii="Arial" w:hAnsi="Arial" w:cs="Times"/>
                <w:color w:val="141413"/>
                <w:sz w:val="22"/>
                <w:szCs w:val="20"/>
              </w:rPr>
              <w:t>Examples of letters may be in list form, written vertically or horizontally</w:t>
            </w:r>
          </w:p>
          <w:p w:rsidR="00D76DC4" w:rsidRPr="00DC7E83" w:rsidRDefault="002944EB" w:rsidP="002944EB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 w:cs="Times"/>
                <w:color w:val="141413"/>
                <w:sz w:val="22"/>
                <w:szCs w:val="20"/>
              </w:rPr>
              <w:t>Evidence of “memorized” writing in English (e.g, proper names, “mom”, ‘dad”) may be present</w:t>
            </w:r>
          </w:p>
        </w:tc>
      </w:tr>
      <w:tr w:rsidR="00D76DC4" w:rsidRPr="00DC7E83">
        <w:tc>
          <w:tcPr>
            <w:tcW w:w="1710" w:type="dxa"/>
          </w:tcPr>
          <w:p w:rsidR="00D76DC4" w:rsidRPr="00DC7E83" w:rsidRDefault="00D76DC4">
            <w:pPr>
              <w:rPr>
                <w:rFonts w:ascii="Arial" w:hAnsi="Arial"/>
                <w:sz w:val="22"/>
              </w:rPr>
            </w:pPr>
            <w:r w:rsidRPr="00DC7E83">
              <w:rPr>
                <w:rFonts w:ascii="Arial" w:hAnsi="Arial"/>
                <w:sz w:val="22"/>
              </w:rPr>
              <w:t>Level 3, Developing</w:t>
            </w:r>
          </w:p>
        </w:tc>
        <w:tc>
          <w:tcPr>
            <w:tcW w:w="5400" w:type="dxa"/>
            <w:shd w:val="clear" w:color="auto" w:fill="9BBB59" w:themeFill="accent3"/>
          </w:tcPr>
          <w:p w:rsidR="00A8101D" w:rsidRDefault="00D3196F" w:rsidP="00D3196F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2"/>
              <w:rPr>
                <w:rFonts w:ascii="Arial" w:hAnsi="Arial" w:cs="Times"/>
                <w:color w:val="141413"/>
                <w:sz w:val="22"/>
                <w:szCs w:val="20"/>
              </w:rPr>
            </w:pPr>
            <w:r>
              <w:rPr>
                <w:rFonts w:ascii="Arial" w:hAnsi="Arial" w:cs="Times"/>
                <w:color w:val="141413"/>
                <w:sz w:val="22"/>
                <w:szCs w:val="20"/>
              </w:rPr>
              <w:t>Text contains at least 2 clear, independently produced examples of successful attempts at producing English words.</w:t>
            </w:r>
          </w:p>
          <w:p w:rsidR="00A8101D" w:rsidRPr="00A8101D" w:rsidRDefault="00A8101D" w:rsidP="00A810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8"/>
              <w:rPr>
                <w:rFonts w:ascii="Arial" w:hAnsi="Arial" w:cs="Times"/>
                <w:color w:val="141413"/>
                <w:sz w:val="22"/>
                <w:szCs w:val="20"/>
              </w:rPr>
            </w:pPr>
            <w:r>
              <w:rPr>
                <w:rFonts w:ascii="Arial" w:hAnsi="Arial" w:cs="Times"/>
                <w:color w:val="141413"/>
                <w:sz w:val="22"/>
                <w:szCs w:val="20"/>
              </w:rPr>
              <w:t>Can Do:</w:t>
            </w:r>
          </w:p>
          <w:p w:rsidR="00A8101D" w:rsidRDefault="00A8101D" w:rsidP="00D320F1">
            <w:pPr>
              <w:pStyle w:val="NormalWeb"/>
              <w:numPr>
                <w:ilvl w:val="0"/>
                <w:numId w:val="7"/>
              </w:numPr>
              <w:spacing w:before="2" w:after="2"/>
              <w:ind w:left="342"/>
            </w:pPr>
            <w:r>
              <w:rPr>
                <w:rFonts w:ascii="AGaramondPro" w:hAnsi="AGaramondPro"/>
              </w:rPr>
              <w:t xml:space="preserve">Communicate using letters symbols, and numbers in context </w:t>
            </w:r>
          </w:p>
          <w:p w:rsidR="00D76DC4" w:rsidRPr="00D320F1" w:rsidRDefault="00A8101D" w:rsidP="00D320F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2"/>
              <w:rPr>
                <w:rFonts w:ascii="Arial" w:hAnsi="Arial" w:cs="Times"/>
                <w:color w:val="141413"/>
                <w:sz w:val="22"/>
                <w:szCs w:val="20"/>
              </w:rPr>
            </w:pPr>
            <w:r w:rsidRPr="00D320F1">
              <w:rPr>
                <w:rFonts w:ascii="Times" w:hAnsi="Times" w:cs="Times"/>
                <w:color w:val="141413"/>
                <w:sz w:val="20"/>
                <w:szCs w:val="20"/>
              </w:rPr>
              <w:t>Make illustrated “notes” and cards with distinct letter combinations. Make connections between speech and writing.</w:t>
            </w:r>
          </w:p>
        </w:tc>
        <w:tc>
          <w:tcPr>
            <w:tcW w:w="3960" w:type="dxa"/>
            <w:shd w:val="clear" w:color="auto" w:fill="F79646" w:themeFill="accent6"/>
          </w:tcPr>
          <w:p w:rsidR="002944EB" w:rsidRDefault="002944EB" w:rsidP="002944EB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Invented spelling and lack of clear word boundaries may impede comprehensibility of the words.</w:t>
            </w:r>
          </w:p>
          <w:p w:rsidR="00D76DC4" w:rsidRPr="002944EB" w:rsidRDefault="002944EB" w:rsidP="002944EB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Observable influence of native language may be present.</w:t>
            </w:r>
          </w:p>
        </w:tc>
        <w:tc>
          <w:tcPr>
            <w:tcW w:w="3960" w:type="dxa"/>
            <w:shd w:val="clear" w:color="auto" w:fill="FFFF00"/>
          </w:tcPr>
          <w:p w:rsidR="002944EB" w:rsidRPr="002944EB" w:rsidRDefault="002944EB" w:rsidP="002944EB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 w:rsidRPr="002944EB">
              <w:rPr>
                <w:rFonts w:ascii="Arial" w:hAnsi="Arial"/>
                <w:sz w:val="22"/>
              </w:rPr>
              <w:t>At least 1 “word” goes beyond memorized, high frequency words (e.g, ‘cat, ‘dog)</w:t>
            </w:r>
          </w:p>
          <w:p w:rsidR="002944EB" w:rsidRPr="002944EB" w:rsidRDefault="002944EB" w:rsidP="002944EB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 w:rsidRPr="002944EB">
              <w:rPr>
                <w:rFonts w:ascii="Arial" w:hAnsi="Arial"/>
                <w:sz w:val="22"/>
              </w:rPr>
              <w:t>Words may be recognizable and contain attempts at beginning, middle, and ending sounds (in longer words).</w:t>
            </w:r>
          </w:p>
          <w:p w:rsidR="00A8101D" w:rsidRDefault="002944EB" w:rsidP="002944EB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 w:rsidRPr="002944EB">
              <w:rPr>
                <w:rFonts w:ascii="Arial" w:hAnsi="Arial"/>
                <w:sz w:val="22"/>
              </w:rPr>
              <w:t>Letter sounds within words may be out of order.</w:t>
            </w:r>
          </w:p>
          <w:p w:rsidR="00A8101D" w:rsidRDefault="00A8101D" w:rsidP="00A810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 w:val="20"/>
                <w:szCs w:val="20"/>
              </w:rPr>
            </w:pPr>
            <w:r>
              <w:rPr>
                <w:rFonts w:ascii="Times" w:hAnsi="Times" w:cs="Times"/>
                <w:color w:val="141413"/>
                <w:sz w:val="20"/>
                <w:szCs w:val="20"/>
              </w:rPr>
              <w:t>Can Do:</w:t>
            </w:r>
          </w:p>
          <w:p w:rsidR="00D76DC4" w:rsidRPr="00D320F1" w:rsidRDefault="00A8101D" w:rsidP="00D320F1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 w:rsidRPr="00D320F1">
              <w:rPr>
                <w:rFonts w:ascii="Times" w:hAnsi="Times" w:cs="Times"/>
                <w:color w:val="141413"/>
                <w:sz w:val="20"/>
                <w:szCs w:val="20"/>
              </w:rPr>
              <w:t xml:space="preserve">Reproduce familiar words from labeled models or illustrations. </w:t>
            </w:r>
          </w:p>
        </w:tc>
      </w:tr>
      <w:tr w:rsidR="00D76DC4" w:rsidRPr="00DC7E83">
        <w:tc>
          <w:tcPr>
            <w:tcW w:w="1710" w:type="dxa"/>
          </w:tcPr>
          <w:p w:rsidR="00D76DC4" w:rsidRPr="00DC7E83" w:rsidRDefault="00D76DC4">
            <w:pPr>
              <w:rPr>
                <w:rFonts w:ascii="Arial" w:hAnsi="Arial"/>
                <w:sz w:val="22"/>
              </w:rPr>
            </w:pPr>
            <w:r w:rsidRPr="00DC7E83">
              <w:rPr>
                <w:rFonts w:ascii="Arial" w:hAnsi="Arial"/>
                <w:sz w:val="22"/>
              </w:rPr>
              <w:t>Level 4, Expanding</w:t>
            </w:r>
          </w:p>
        </w:tc>
        <w:tc>
          <w:tcPr>
            <w:tcW w:w="5400" w:type="dxa"/>
            <w:shd w:val="clear" w:color="auto" w:fill="9BBB59" w:themeFill="accent3"/>
          </w:tcPr>
          <w:p w:rsidR="006B62D7" w:rsidRDefault="00D3196F" w:rsidP="00250493">
            <w:pPr>
              <w:pStyle w:val="ListParagraph"/>
              <w:numPr>
                <w:ilvl w:val="0"/>
                <w:numId w:val="16"/>
              </w:numPr>
              <w:spacing w:beforeLines="1" w:afterLines="1"/>
              <w:rPr>
                <w:rFonts w:ascii="Arial" w:hAnsi="Arial" w:cs="Times New Roman"/>
                <w:sz w:val="22"/>
                <w:szCs w:val="20"/>
              </w:rPr>
            </w:pPr>
            <w:r>
              <w:rPr>
                <w:rFonts w:ascii="Arial" w:hAnsi="Arial" w:cs="Times New Roman"/>
                <w:sz w:val="22"/>
                <w:szCs w:val="20"/>
              </w:rPr>
              <w:t xml:space="preserve">Text contains at least 1 </w:t>
            </w:r>
            <w:r w:rsidR="006B62D7">
              <w:rPr>
                <w:rFonts w:ascii="Arial" w:hAnsi="Arial" w:cs="Times New Roman"/>
                <w:sz w:val="22"/>
                <w:szCs w:val="20"/>
              </w:rPr>
              <w:t xml:space="preserve">clear </w:t>
            </w:r>
            <w:r>
              <w:rPr>
                <w:rFonts w:ascii="Arial" w:hAnsi="Arial" w:cs="Times New Roman"/>
                <w:sz w:val="22"/>
                <w:szCs w:val="20"/>
              </w:rPr>
              <w:t xml:space="preserve">example </w:t>
            </w:r>
            <w:r w:rsidR="006B62D7">
              <w:rPr>
                <w:rFonts w:ascii="Arial" w:hAnsi="Arial" w:cs="Times New Roman"/>
                <w:sz w:val="22"/>
                <w:szCs w:val="20"/>
              </w:rPr>
              <w:t>of a successful attempt at producing an English phrase or short sentence.</w:t>
            </w:r>
          </w:p>
          <w:p w:rsidR="00D320F1" w:rsidRDefault="006B62D7" w:rsidP="00250493">
            <w:pPr>
              <w:pStyle w:val="ListParagraph"/>
              <w:numPr>
                <w:ilvl w:val="0"/>
                <w:numId w:val="16"/>
              </w:numPr>
              <w:spacing w:beforeLines="1" w:afterLines="1"/>
              <w:rPr>
                <w:rFonts w:ascii="Arial" w:hAnsi="Arial" w:cs="Times New Roman"/>
                <w:sz w:val="22"/>
                <w:szCs w:val="20"/>
              </w:rPr>
            </w:pPr>
            <w:r>
              <w:rPr>
                <w:rFonts w:ascii="Arial" w:hAnsi="Arial" w:cs="Times New Roman"/>
                <w:sz w:val="22"/>
                <w:szCs w:val="20"/>
              </w:rPr>
              <w:t xml:space="preserve">The phrase or short sentence contains at least 3 “words”. </w:t>
            </w:r>
          </w:p>
          <w:p w:rsidR="00D320F1" w:rsidRDefault="00D320F1" w:rsidP="00250493">
            <w:pPr>
              <w:spacing w:beforeLines="1" w:afterLines="1"/>
              <w:rPr>
                <w:rFonts w:ascii="Times" w:hAnsi="Times" w:cs="Times"/>
                <w:color w:val="141413"/>
                <w:sz w:val="20"/>
                <w:szCs w:val="20"/>
              </w:rPr>
            </w:pPr>
            <w:r>
              <w:rPr>
                <w:rFonts w:ascii="Times" w:hAnsi="Times" w:cs="Times"/>
                <w:color w:val="141413"/>
                <w:sz w:val="20"/>
                <w:szCs w:val="20"/>
              </w:rPr>
              <w:t>Can DO:</w:t>
            </w:r>
          </w:p>
          <w:p w:rsidR="00D76DC4" w:rsidRPr="00D320F1" w:rsidRDefault="00D320F1" w:rsidP="00250493">
            <w:pPr>
              <w:pStyle w:val="ListParagraph"/>
              <w:numPr>
                <w:ilvl w:val="0"/>
                <w:numId w:val="25"/>
              </w:numPr>
              <w:spacing w:beforeLines="1" w:afterLines="1"/>
              <w:rPr>
                <w:rFonts w:ascii="Arial" w:hAnsi="Arial" w:cs="Times New Roman"/>
                <w:sz w:val="22"/>
                <w:szCs w:val="20"/>
              </w:rPr>
            </w:pPr>
            <w:r w:rsidRPr="00D320F1">
              <w:rPr>
                <w:rFonts w:ascii="Times" w:hAnsi="Times" w:cs="Times"/>
                <w:color w:val="141413"/>
                <w:sz w:val="20"/>
                <w:szCs w:val="20"/>
              </w:rPr>
              <w:t>Draw pictures and use words to tell a story.</w:t>
            </w:r>
          </w:p>
        </w:tc>
        <w:tc>
          <w:tcPr>
            <w:tcW w:w="3960" w:type="dxa"/>
            <w:shd w:val="clear" w:color="auto" w:fill="F79646" w:themeFill="accent6"/>
          </w:tcPr>
          <w:p w:rsidR="00DF3C32" w:rsidRDefault="00DF3C32" w:rsidP="00DF3C3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>
              <w:rPr>
                <w:rFonts w:ascii="Arial" w:hAnsi="Arial" w:cs="Times"/>
                <w:color w:val="141413"/>
                <w:sz w:val="22"/>
                <w:szCs w:val="20"/>
              </w:rPr>
              <w:t>Invented spelling and lack of clear word boundaries may impede comprehensibility of the text.</w:t>
            </w:r>
          </w:p>
          <w:p w:rsidR="00DF3C32" w:rsidRDefault="00DF3C32" w:rsidP="00DF3C3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>
              <w:rPr>
                <w:rFonts w:ascii="Arial" w:hAnsi="Arial" w:cs="Times"/>
                <w:color w:val="141413"/>
                <w:sz w:val="22"/>
                <w:szCs w:val="20"/>
              </w:rPr>
              <w:t>Attempt at word boundaries may be present</w:t>
            </w:r>
          </w:p>
          <w:p w:rsidR="00DF3C32" w:rsidRPr="00DC7E83" w:rsidRDefault="00DF3C32" w:rsidP="00DF3C3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>
              <w:rPr>
                <w:rFonts w:ascii="Arial" w:hAnsi="Arial" w:cs="Times"/>
                <w:color w:val="141413"/>
                <w:sz w:val="22"/>
                <w:szCs w:val="20"/>
              </w:rPr>
              <w:t>Observable influence of native language may be present.</w:t>
            </w:r>
          </w:p>
          <w:p w:rsidR="00A8101D" w:rsidRPr="00D320F1" w:rsidRDefault="00A8101D" w:rsidP="00A810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0"/>
              </w:rPr>
            </w:pPr>
            <w:r w:rsidRPr="00D320F1">
              <w:rPr>
                <w:rFonts w:ascii="Times" w:hAnsi="Times"/>
                <w:sz w:val="20"/>
              </w:rPr>
              <w:t>Can Do:</w:t>
            </w:r>
          </w:p>
          <w:p w:rsidR="00D320F1" w:rsidRPr="00D320F1" w:rsidRDefault="00A8101D" w:rsidP="00D320F1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 w:val="20"/>
                <w:szCs w:val="20"/>
              </w:rPr>
            </w:pPr>
            <w:r w:rsidRPr="00D320F1">
              <w:rPr>
                <w:rFonts w:ascii="Times" w:hAnsi="Times"/>
                <w:sz w:val="20"/>
              </w:rPr>
              <w:t xml:space="preserve">Produce symbols and strings of letters associated with pictures </w:t>
            </w:r>
          </w:p>
          <w:p w:rsidR="00D76DC4" w:rsidRPr="00D320F1" w:rsidRDefault="00D320F1" w:rsidP="00D320F1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 w:val="20"/>
                <w:szCs w:val="20"/>
              </w:rPr>
            </w:pPr>
            <w:r w:rsidRPr="00D320F1">
              <w:rPr>
                <w:rFonts w:ascii="Times" w:hAnsi="Times" w:cs="Times"/>
                <w:color w:val="141413"/>
                <w:sz w:val="20"/>
                <w:szCs w:val="20"/>
              </w:rPr>
              <w:t>Produce familiar words/phrases from environmental print and text.</w:t>
            </w:r>
          </w:p>
        </w:tc>
        <w:tc>
          <w:tcPr>
            <w:tcW w:w="3960" w:type="dxa"/>
            <w:shd w:val="clear" w:color="auto" w:fill="FFFF00"/>
          </w:tcPr>
          <w:p w:rsidR="00DF3C32" w:rsidRDefault="00DF3C32" w:rsidP="00DF3C3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>
              <w:rPr>
                <w:rFonts w:ascii="Arial" w:hAnsi="Arial" w:cs="Times"/>
                <w:color w:val="141413"/>
                <w:sz w:val="22"/>
                <w:szCs w:val="20"/>
              </w:rPr>
              <w:t>At least 1 “word in the phrase or short sentence goes beyond ’memorized’ text (e.g., ‘I like.., I play…)</w:t>
            </w:r>
          </w:p>
          <w:p w:rsidR="00DF3C32" w:rsidRDefault="00DF3C32" w:rsidP="00DF3C3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>
              <w:rPr>
                <w:rFonts w:ascii="Arial" w:hAnsi="Arial" w:cs="Times"/>
                <w:color w:val="141413"/>
                <w:sz w:val="22"/>
                <w:szCs w:val="20"/>
              </w:rPr>
              <w:t>Words are generally recognizable and contain attempts at beginning, middle, and ending sounds (in longer words)</w:t>
            </w:r>
          </w:p>
          <w:p w:rsidR="00DF3C32" w:rsidRDefault="00DF3C32" w:rsidP="00DF3C3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>
              <w:rPr>
                <w:rFonts w:ascii="Arial" w:hAnsi="Arial" w:cs="Times"/>
                <w:color w:val="141413"/>
                <w:sz w:val="22"/>
                <w:szCs w:val="20"/>
              </w:rPr>
              <w:t>Letter sounds with words may be out of order.</w:t>
            </w:r>
          </w:p>
          <w:p w:rsidR="00A8101D" w:rsidRDefault="00DF3C32" w:rsidP="00DF3C3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>
              <w:rPr>
                <w:rFonts w:ascii="Arial" w:hAnsi="Arial" w:cs="Times"/>
                <w:color w:val="141413"/>
                <w:sz w:val="22"/>
                <w:szCs w:val="20"/>
              </w:rPr>
              <w:t>All key words in the phrase or short sentence are attempted.</w:t>
            </w:r>
          </w:p>
          <w:p w:rsidR="00A8101D" w:rsidRPr="00D320F1" w:rsidRDefault="00A8101D" w:rsidP="00A810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 w:val="20"/>
                <w:szCs w:val="20"/>
              </w:rPr>
            </w:pPr>
            <w:r w:rsidRPr="00D320F1">
              <w:rPr>
                <w:rFonts w:ascii="Times" w:hAnsi="Times" w:cs="Times"/>
                <w:color w:val="141413"/>
                <w:sz w:val="20"/>
                <w:szCs w:val="20"/>
              </w:rPr>
              <w:t>Can DO:</w:t>
            </w:r>
          </w:p>
          <w:p w:rsidR="00D76DC4" w:rsidRPr="00D320F1" w:rsidRDefault="00A8101D" w:rsidP="00D320F1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 w:rsidRPr="00D320F1">
              <w:rPr>
                <w:rFonts w:ascii="Times" w:hAnsi="Times"/>
                <w:sz w:val="20"/>
              </w:rPr>
              <w:t>Label familiar people and objects from models.</w:t>
            </w:r>
          </w:p>
        </w:tc>
      </w:tr>
      <w:tr w:rsidR="00D76DC4" w:rsidRPr="00DC7E83">
        <w:tc>
          <w:tcPr>
            <w:tcW w:w="1710" w:type="dxa"/>
          </w:tcPr>
          <w:p w:rsidR="00D76DC4" w:rsidRPr="00DC7E83" w:rsidRDefault="00D76DC4">
            <w:pPr>
              <w:rPr>
                <w:rFonts w:ascii="Arial" w:hAnsi="Arial"/>
                <w:sz w:val="22"/>
              </w:rPr>
            </w:pPr>
            <w:r w:rsidRPr="00DC7E83">
              <w:rPr>
                <w:rFonts w:ascii="Arial" w:hAnsi="Arial"/>
                <w:sz w:val="22"/>
              </w:rPr>
              <w:t xml:space="preserve">Level 5, Bridging </w:t>
            </w:r>
          </w:p>
        </w:tc>
        <w:tc>
          <w:tcPr>
            <w:tcW w:w="5400" w:type="dxa"/>
            <w:shd w:val="clear" w:color="auto" w:fill="9BBB59" w:themeFill="accent3"/>
          </w:tcPr>
          <w:p w:rsidR="006B62D7" w:rsidRPr="006B62D7" w:rsidRDefault="006B62D7" w:rsidP="006B62D7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Times"/>
                <w:color w:val="141413"/>
                <w:sz w:val="22"/>
                <w:szCs w:val="20"/>
              </w:rPr>
            </w:pPr>
            <w:r w:rsidRPr="006B62D7"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>Text contains at least 1 clear example of a successful attempt at producing at least 2 related or connected English phrases or sentences.</w:t>
            </w:r>
          </w:p>
          <w:p w:rsidR="006B62D7" w:rsidRPr="006B62D7" w:rsidRDefault="006B62D7" w:rsidP="006B62D7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Times"/>
                <w:color w:val="141413"/>
                <w:sz w:val="22"/>
                <w:szCs w:val="20"/>
              </w:rPr>
            </w:pPr>
            <w:r w:rsidRPr="006B62D7"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>At least 1 clear sentence is present</w:t>
            </w:r>
          </w:p>
          <w:p w:rsidR="006B62D7" w:rsidRPr="006B62D7" w:rsidRDefault="006B62D7" w:rsidP="006B62D7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Times"/>
                <w:color w:val="141413"/>
                <w:sz w:val="22"/>
                <w:szCs w:val="20"/>
              </w:rPr>
            </w:pPr>
            <w:r w:rsidRPr="006B62D7"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>A logical or sequential word order within phrases or sentences is present.</w:t>
            </w:r>
          </w:p>
          <w:p w:rsidR="00D320F1" w:rsidRDefault="006B62D7" w:rsidP="006B62D7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  <w:szCs w:val="20"/>
              </w:rPr>
            </w:pPr>
            <w:r w:rsidRPr="006B62D7">
              <w:rPr>
                <w:rFonts w:ascii="Arial" w:hAnsi="Arial" w:cs="Times New Roman"/>
                <w:sz w:val="22"/>
                <w:szCs w:val="20"/>
              </w:rPr>
              <w:t xml:space="preserve">Each phrase or sentence contains at least two “words” </w:t>
            </w:r>
          </w:p>
          <w:p w:rsidR="00D320F1" w:rsidRDefault="00D320F1" w:rsidP="00D320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 w:val="20"/>
                <w:szCs w:val="20"/>
              </w:rPr>
            </w:pPr>
            <w:r>
              <w:rPr>
                <w:rFonts w:ascii="Times" w:hAnsi="Times" w:cs="Times"/>
                <w:color w:val="141413"/>
                <w:sz w:val="20"/>
                <w:szCs w:val="20"/>
              </w:rPr>
              <w:t>Can DO:</w:t>
            </w:r>
          </w:p>
          <w:p w:rsidR="00D320F1" w:rsidRPr="00D320F1" w:rsidRDefault="00D320F1" w:rsidP="00D320F1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 w:val="20"/>
                <w:szCs w:val="20"/>
              </w:rPr>
            </w:pPr>
            <w:r w:rsidRPr="00D320F1">
              <w:rPr>
                <w:rFonts w:ascii="Times" w:hAnsi="Times" w:cs="Times"/>
                <w:color w:val="141413"/>
                <w:sz w:val="20"/>
                <w:szCs w:val="20"/>
              </w:rPr>
              <w:t>Make “story books” with drawings and words</w:t>
            </w:r>
          </w:p>
          <w:p w:rsidR="00D320F1" w:rsidRPr="00D320F1" w:rsidRDefault="00D320F1" w:rsidP="00D320F1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 w:val="20"/>
                <w:szCs w:val="20"/>
              </w:rPr>
            </w:pPr>
            <w:r w:rsidRPr="00D320F1">
              <w:rPr>
                <w:rFonts w:ascii="Times" w:hAnsi="Times" w:cs="Times"/>
                <w:color w:val="141413"/>
                <w:sz w:val="20"/>
                <w:szCs w:val="20"/>
              </w:rPr>
              <w:t>Relate everyday experiences using phrases/short sentences</w:t>
            </w:r>
          </w:p>
          <w:p w:rsidR="00D76DC4" w:rsidRPr="00D320F1" w:rsidRDefault="00D320F1" w:rsidP="00D320F1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  <w:szCs w:val="20"/>
              </w:rPr>
            </w:pPr>
            <w:r w:rsidRPr="00D320F1">
              <w:rPr>
                <w:rFonts w:ascii="Times" w:hAnsi="Times" w:cs="Times"/>
                <w:color w:val="141413"/>
                <w:sz w:val="20"/>
                <w:szCs w:val="20"/>
              </w:rPr>
              <w:t>Create content-based representations through pictures and words</w:t>
            </w:r>
          </w:p>
        </w:tc>
        <w:tc>
          <w:tcPr>
            <w:tcW w:w="3960" w:type="dxa"/>
            <w:shd w:val="clear" w:color="auto" w:fill="F79646" w:themeFill="accent6"/>
          </w:tcPr>
          <w:p w:rsidR="00DF3C32" w:rsidRDefault="00DF3C32" w:rsidP="00DF3C3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>
              <w:rPr>
                <w:rFonts w:ascii="Arial" w:hAnsi="Arial" w:cs="Times"/>
                <w:color w:val="141413"/>
                <w:sz w:val="22"/>
                <w:szCs w:val="20"/>
              </w:rPr>
              <w:t>Invented spelling and lack of clear word boundaries may impede comprehensibility of the text.</w:t>
            </w:r>
          </w:p>
          <w:p w:rsidR="00DF3C32" w:rsidRDefault="00DF3C32" w:rsidP="00DF3C3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>
              <w:rPr>
                <w:rFonts w:ascii="Arial" w:hAnsi="Arial" w:cs="Times"/>
                <w:color w:val="141413"/>
                <w:sz w:val="22"/>
                <w:szCs w:val="20"/>
              </w:rPr>
              <w:t>Evidence of word boundaries is present</w:t>
            </w:r>
          </w:p>
          <w:p w:rsidR="00DF3C32" w:rsidRDefault="00DF3C32" w:rsidP="00DF3C3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>
              <w:rPr>
                <w:rFonts w:ascii="Arial" w:hAnsi="Arial" w:cs="Times"/>
                <w:color w:val="141413"/>
                <w:sz w:val="22"/>
                <w:szCs w:val="20"/>
              </w:rPr>
              <w:t>Observable influence of native language may be present</w:t>
            </w:r>
          </w:p>
          <w:p w:rsidR="00D320F1" w:rsidRDefault="00D320F1" w:rsidP="00DF3C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 w:val="20"/>
                <w:szCs w:val="20"/>
              </w:rPr>
            </w:pPr>
            <w:r>
              <w:rPr>
                <w:rFonts w:ascii="Times" w:hAnsi="Times" w:cs="Times"/>
                <w:color w:val="141413"/>
                <w:sz w:val="20"/>
                <w:szCs w:val="20"/>
              </w:rPr>
              <w:t>Can DO:</w:t>
            </w:r>
          </w:p>
          <w:p w:rsidR="00D76DC4" w:rsidRPr="00D320F1" w:rsidRDefault="00D320F1" w:rsidP="00D320F1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 w:val="20"/>
                <w:szCs w:val="20"/>
              </w:rPr>
            </w:pPr>
            <w:r w:rsidRPr="00D320F1">
              <w:rPr>
                <w:rFonts w:ascii="Times" w:hAnsi="Times" w:cs="Times"/>
                <w:color w:val="141413"/>
                <w:sz w:val="20"/>
                <w:szCs w:val="20"/>
              </w:rPr>
              <w:t>Produce words/phrases independently</w:t>
            </w:r>
          </w:p>
        </w:tc>
        <w:tc>
          <w:tcPr>
            <w:tcW w:w="3960" w:type="dxa"/>
            <w:shd w:val="clear" w:color="auto" w:fill="FFFF00"/>
          </w:tcPr>
          <w:p w:rsidR="00DF3C32" w:rsidRDefault="00DF3C32" w:rsidP="00DF3C3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>
              <w:rPr>
                <w:rFonts w:ascii="Arial" w:hAnsi="Arial" w:cs="Times"/>
                <w:color w:val="141413"/>
                <w:sz w:val="22"/>
                <w:szCs w:val="20"/>
              </w:rPr>
              <w:t>Words go beyond memorized, high frequency vocabulary</w:t>
            </w:r>
          </w:p>
          <w:p w:rsidR="00DF3C32" w:rsidRDefault="00DF3C32" w:rsidP="00DF3C3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>
              <w:rPr>
                <w:rFonts w:ascii="Arial" w:hAnsi="Arial" w:cs="Times"/>
                <w:color w:val="141413"/>
                <w:sz w:val="22"/>
                <w:szCs w:val="20"/>
              </w:rPr>
              <w:t>Words are generally recognizable and contai</w:t>
            </w:r>
            <w:r w:rsidR="009556C7">
              <w:rPr>
                <w:rFonts w:ascii="Arial" w:hAnsi="Arial" w:cs="Times"/>
                <w:color w:val="141413"/>
                <w:sz w:val="22"/>
                <w:szCs w:val="20"/>
              </w:rPr>
              <w:t>n attempts at beginning, middle and ending sound</w:t>
            </w:r>
            <w:r>
              <w:rPr>
                <w:rFonts w:ascii="Arial" w:hAnsi="Arial" w:cs="Times"/>
                <w:color w:val="141413"/>
                <w:sz w:val="22"/>
                <w:szCs w:val="20"/>
              </w:rPr>
              <w:t>s (in longer words)</w:t>
            </w:r>
          </w:p>
          <w:p w:rsidR="00D320F1" w:rsidRDefault="00DF3C32" w:rsidP="00DF3C3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>
              <w:rPr>
                <w:rFonts w:ascii="Arial" w:hAnsi="Arial" w:cs="Times"/>
                <w:color w:val="141413"/>
                <w:sz w:val="22"/>
                <w:szCs w:val="20"/>
              </w:rPr>
              <w:t>All key “words” in the related or connected phrases or sentences are attempted.</w:t>
            </w:r>
          </w:p>
          <w:p w:rsidR="00D320F1" w:rsidRDefault="00D320F1" w:rsidP="00D320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 w:val="20"/>
                <w:szCs w:val="20"/>
              </w:rPr>
            </w:pPr>
            <w:r>
              <w:rPr>
                <w:rFonts w:ascii="Times" w:hAnsi="Times" w:cs="Times"/>
                <w:color w:val="141413"/>
                <w:sz w:val="20"/>
                <w:szCs w:val="20"/>
              </w:rPr>
              <w:t>Can DO:</w:t>
            </w:r>
          </w:p>
          <w:p w:rsidR="00D76DC4" w:rsidRPr="00D320F1" w:rsidRDefault="00D320F1" w:rsidP="00D320F1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 w:rsidRPr="00D320F1">
              <w:rPr>
                <w:rFonts w:ascii="Times" w:hAnsi="Times" w:cs="Times"/>
                <w:color w:val="141413"/>
                <w:sz w:val="20"/>
                <w:szCs w:val="20"/>
              </w:rPr>
              <w:t>Produce words/phrases independently</w:t>
            </w:r>
          </w:p>
        </w:tc>
      </w:tr>
    </w:tbl>
    <w:p w:rsidR="00D76DC4" w:rsidRPr="00DC7E83" w:rsidRDefault="00D76DC4">
      <w:pPr>
        <w:rPr>
          <w:rFonts w:ascii="Arial" w:hAnsi="Arial"/>
          <w:sz w:val="22"/>
        </w:rPr>
      </w:pPr>
    </w:p>
    <w:sectPr w:rsidR="00D76DC4" w:rsidRPr="00DC7E83" w:rsidSect="00B9244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540" w:right="270" w:bottom="450" w:left="230" w:header="80" w:footer="0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GaramondPr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1D" w:rsidRDefault="00C61F1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/>
    </w:tblPr>
    <w:tblGrid>
      <w:gridCol w:w="15556"/>
    </w:tblGrid>
    <w:tr w:rsidR="00B92443">
      <w:tc>
        <w:tcPr>
          <w:tcW w:w="5000" w:type="pct"/>
          <w:shd w:val="clear" w:color="auto" w:fill="DBE5F1" w:themeFill="accent1" w:themeFillTint="33"/>
        </w:tcPr>
        <w:p w:rsidR="00B92443" w:rsidRPr="00DD3452" w:rsidRDefault="00B92443" w:rsidP="00B92443">
          <w:pPr>
            <w:tabs>
              <w:tab w:val="left" w:pos="1040"/>
              <w:tab w:val="right" w:pos="15340"/>
            </w:tabs>
          </w:pPr>
          <w:r>
            <w:rPr>
              <w:sz w:val="20"/>
            </w:rPr>
            <w:tab/>
          </w:r>
          <w:r>
            <w:rPr>
              <w:sz w:val="20"/>
            </w:rPr>
            <w:tab/>
          </w:r>
          <w:r w:rsidR="00C61F1D">
            <w:rPr>
              <w:sz w:val="20"/>
            </w:rPr>
            <w:t>Leah Palmer</w:t>
          </w:r>
          <w:r w:rsidR="00C61F1D">
            <w:rPr>
              <w:sz w:val="20"/>
            </w:rPr>
            <w:sym w:font="Symbol" w:char="F0E3"/>
          </w:r>
          <w:r w:rsidRPr="00F14884">
            <w:rPr>
              <w:sz w:val="20"/>
            </w:rPr>
            <w:t>Resources: WiDA Writing Rubric 1-12, WiDA performance definitions, Speaking and Writing K</w:t>
          </w:r>
          <w:r>
            <w:rPr>
              <w:sz w:val="20"/>
            </w:rPr>
            <w:t xml:space="preserve">-12, WiDA Can Do Descriptors preK-K </w:t>
          </w:r>
          <w:fldSimple w:instr=" PAGE   \* MERGEFORMAT ">
            <w:r w:rsidR="00C61F1D" w:rsidRPr="00C61F1D">
              <w:rPr>
                <w:rFonts w:ascii="Calibri" w:hAnsi="Calibri"/>
                <w:b/>
                <w:noProof/>
              </w:rPr>
              <w:t>1</w:t>
            </w:r>
          </w:fldSimple>
        </w:p>
      </w:tc>
    </w:tr>
  </w:tbl>
  <w:p w:rsidR="00B92443" w:rsidRDefault="00B92443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1D" w:rsidRDefault="00C61F1D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01D" w:rsidRDefault="00A8101D">
    <w:pPr>
      <w:pStyle w:val="Header"/>
    </w:pPr>
    <w:r>
      <w:t>ELL Writing Rubric Grades preK-K</w:t>
    </w:r>
  </w:p>
  <w:p w:rsidR="00A8101D" w:rsidRDefault="00A8101D">
    <w:pPr>
      <w:pStyle w:val="Header"/>
    </w:pPr>
    <w:r>
      <w:t xml:space="preserve">Martha’s Vineyard Public Schools 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1D" w:rsidRDefault="00C61F1D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1D" w:rsidRDefault="00C61F1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1DB"/>
    <w:multiLevelType w:val="hybridMultilevel"/>
    <w:tmpl w:val="3EBE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72F16"/>
    <w:multiLevelType w:val="hybridMultilevel"/>
    <w:tmpl w:val="3EBE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F3B3C"/>
    <w:multiLevelType w:val="hybridMultilevel"/>
    <w:tmpl w:val="4EF4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AE9"/>
    <w:multiLevelType w:val="hybridMultilevel"/>
    <w:tmpl w:val="0344C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06588"/>
    <w:multiLevelType w:val="multilevel"/>
    <w:tmpl w:val="B016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7B4D03"/>
    <w:multiLevelType w:val="hybridMultilevel"/>
    <w:tmpl w:val="43B2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F2499"/>
    <w:multiLevelType w:val="multilevel"/>
    <w:tmpl w:val="5346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9B3364"/>
    <w:multiLevelType w:val="hybridMultilevel"/>
    <w:tmpl w:val="623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51DAE"/>
    <w:multiLevelType w:val="hybridMultilevel"/>
    <w:tmpl w:val="C10C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14B03"/>
    <w:multiLevelType w:val="hybridMultilevel"/>
    <w:tmpl w:val="C562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C1CA8"/>
    <w:multiLevelType w:val="hybridMultilevel"/>
    <w:tmpl w:val="0CAC6302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1">
    <w:nsid w:val="3AAE59AF"/>
    <w:multiLevelType w:val="hybridMultilevel"/>
    <w:tmpl w:val="2C10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35052"/>
    <w:multiLevelType w:val="hybridMultilevel"/>
    <w:tmpl w:val="44D4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E37E1"/>
    <w:multiLevelType w:val="hybridMultilevel"/>
    <w:tmpl w:val="F6C2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57012"/>
    <w:multiLevelType w:val="hybridMultilevel"/>
    <w:tmpl w:val="738A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E1BBE"/>
    <w:multiLevelType w:val="hybridMultilevel"/>
    <w:tmpl w:val="EAB4796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6">
    <w:nsid w:val="49865659"/>
    <w:multiLevelType w:val="hybridMultilevel"/>
    <w:tmpl w:val="9B86130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4DE34AF0"/>
    <w:multiLevelType w:val="hybridMultilevel"/>
    <w:tmpl w:val="6032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D58B2"/>
    <w:multiLevelType w:val="multilevel"/>
    <w:tmpl w:val="F34C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4486CB1"/>
    <w:multiLevelType w:val="hybridMultilevel"/>
    <w:tmpl w:val="4034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672CA"/>
    <w:multiLevelType w:val="hybridMultilevel"/>
    <w:tmpl w:val="2356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B6638"/>
    <w:multiLevelType w:val="hybridMultilevel"/>
    <w:tmpl w:val="61D0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7744F"/>
    <w:multiLevelType w:val="hybridMultilevel"/>
    <w:tmpl w:val="9F26E6B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3">
    <w:nsid w:val="6D176A77"/>
    <w:multiLevelType w:val="hybridMultilevel"/>
    <w:tmpl w:val="4AB6885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>
    <w:nsid w:val="707E5EC2"/>
    <w:multiLevelType w:val="hybridMultilevel"/>
    <w:tmpl w:val="EB0E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9643A"/>
    <w:multiLevelType w:val="hybridMultilevel"/>
    <w:tmpl w:val="C0EA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8"/>
  </w:num>
  <w:num w:numId="4">
    <w:abstractNumId w:val="10"/>
  </w:num>
  <w:num w:numId="5">
    <w:abstractNumId w:val="16"/>
  </w:num>
  <w:num w:numId="6">
    <w:abstractNumId w:val="17"/>
  </w:num>
  <w:num w:numId="7">
    <w:abstractNumId w:val="11"/>
  </w:num>
  <w:num w:numId="8">
    <w:abstractNumId w:val="9"/>
  </w:num>
  <w:num w:numId="9">
    <w:abstractNumId w:val="15"/>
  </w:num>
  <w:num w:numId="10">
    <w:abstractNumId w:val="21"/>
  </w:num>
  <w:num w:numId="11">
    <w:abstractNumId w:val="3"/>
  </w:num>
  <w:num w:numId="12">
    <w:abstractNumId w:val="23"/>
  </w:num>
  <w:num w:numId="13">
    <w:abstractNumId w:val="1"/>
  </w:num>
  <w:num w:numId="14">
    <w:abstractNumId w:val="24"/>
  </w:num>
  <w:num w:numId="15">
    <w:abstractNumId w:val="19"/>
  </w:num>
  <w:num w:numId="16">
    <w:abstractNumId w:val="22"/>
  </w:num>
  <w:num w:numId="17">
    <w:abstractNumId w:val="2"/>
  </w:num>
  <w:num w:numId="18">
    <w:abstractNumId w:val="4"/>
  </w:num>
  <w:num w:numId="19">
    <w:abstractNumId w:val="18"/>
  </w:num>
  <w:num w:numId="20">
    <w:abstractNumId w:val="5"/>
  </w:num>
  <w:num w:numId="21">
    <w:abstractNumId w:val="14"/>
  </w:num>
  <w:num w:numId="22">
    <w:abstractNumId w:val="7"/>
  </w:num>
  <w:num w:numId="23">
    <w:abstractNumId w:val="12"/>
  </w:num>
  <w:num w:numId="24">
    <w:abstractNumId w:val="25"/>
  </w:num>
  <w:num w:numId="25">
    <w:abstractNumId w:val="0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76DC4"/>
    <w:rsid w:val="00205540"/>
    <w:rsid w:val="00250493"/>
    <w:rsid w:val="002944EB"/>
    <w:rsid w:val="002B5879"/>
    <w:rsid w:val="006B62D7"/>
    <w:rsid w:val="006B6D86"/>
    <w:rsid w:val="00936EE4"/>
    <w:rsid w:val="009556C7"/>
    <w:rsid w:val="009A12B6"/>
    <w:rsid w:val="009E657D"/>
    <w:rsid w:val="00A8101D"/>
    <w:rsid w:val="00B16569"/>
    <w:rsid w:val="00B92443"/>
    <w:rsid w:val="00BA1ED7"/>
    <w:rsid w:val="00C1747B"/>
    <w:rsid w:val="00C339A5"/>
    <w:rsid w:val="00C61F1D"/>
    <w:rsid w:val="00CE6044"/>
    <w:rsid w:val="00D3196F"/>
    <w:rsid w:val="00D320F1"/>
    <w:rsid w:val="00D76DC4"/>
    <w:rsid w:val="00DC7E83"/>
    <w:rsid w:val="00DF3C3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ght Shading Accent 1" w:uiPriority="60"/>
  </w:latentStyles>
  <w:style w:type="paragraph" w:default="1" w:styleId="Normal">
    <w:name w:val="Normal"/>
    <w:qFormat/>
    <w:rsid w:val="005B2C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76D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76DC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76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9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9A5"/>
  </w:style>
  <w:style w:type="paragraph" w:styleId="Footer">
    <w:name w:val="footer"/>
    <w:basedOn w:val="Normal"/>
    <w:link w:val="FooterChar"/>
    <w:uiPriority w:val="99"/>
    <w:semiHidden/>
    <w:unhideWhenUsed/>
    <w:rsid w:val="00C339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9A5"/>
  </w:style>
  <w:style w:type="table" w:styleId="LightShading-Accent1">
    <w:name w:val="Light Shading Accent 1"/>
    <w:basedOn w:val="TableNormal"/>
    <w:uiPriority w:val="60"/>
    <w:rsid w:val="00B92443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4387B37C9E1A4BA953B11A0CCA8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F2D91-242E-B94D-BF43-FB85F18BFD51}"/>
      </w:docPartPr>
      <w:docPartBody>
        <w:p w:rsidR="00562DF4" w:rsidRDefault="00562DF4" w:rsidP="00562DF4">
          <w:pPr>
            <w:pStyle w:val="AE4387B37C9E1A4BA953B11A0CCA8E56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GaramondPr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562DF4"/>
    <w:rsid w:val="001A64C2"/>
    <w:rsid w:val="00562DF4"/>
    <w:rsid w:val="007B6272"/>
    <w:rsid w:val="00A16BF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226C5C6ADFDAEC458EAF1CE5CAA00B6B">
    <w:name w:val="226C5C6ADFDAEC458EAF1CE5CAA00B6B"/>
    <w:rsid w:val="00562DF4"/>
  </w:style>
  <w:style w:type="paragraph" w:customStyle="1" w:styleId="AE4387B37C9E1A4BA953B11A0CCA8E56">
    <w:name w:val="AE4387B37C9E1A4BA953B11A0CCA8E56"/>
    <w:rsid w:val="00562D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664</Words>
  <Characters>3787</Characters>
  <Application>Microsoft Macintosh Word</Application>
  <DocSecurity>0</DocSecurity>
  <Lines>31</Lines>
  <Paragraphs>7</Paragraphs>
  <ScaleCrop>false</ScaleCrop>
  <Company>MVPS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Martha’s Vineyard Public Schools ELL Writing Rubric, Grades PreK-K</dc:title>
  <dc:subject/>
  <dc:creator>Leah Palmer</dc:creator>
  <cp:keywords/>
  <cp:lastModifiedBy>Leah Palmer</cp:lastModifiedBy>
  <cp:revision>9</cp:revision>
  <cp:lastPrinted>2013-02-26T19:15:00Z</cp:lastPrinted>
  <dcterms:created xsi:type="dcterms:W3CDTF">2013-02-28T15:28:00Z</dcterms:created>
  <dcterms:modified xsi:type="dcterms:W3CDTF">2013-05-09T17:37:00Z</dcterms:modified>
</cp:coreProperties>
</file>